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BF47F" w14:textId="77777777" w:rsidR="00230298" w:rsidRDefault="00BD402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PARECER CONTÁBIL</w:t>
      </w:r>
    </w:p>
    <w:p w14:paraId="057F5C05" w14:textId="77777777" w:rsidR="00230298" w:rsidRDefault="00230298">
      <w:pPr>
        <w:rPr>
          <w:rFonts w:ascii="Arial" w:hAnsi="Arial" w:cs="Arial"/>
          <w:b/>
          <w:sz w:val="32"/>
          <w:szCs w:val="32"/>
          <w:u w:val="single"/>
        </w:rPr>
      </w:pPr>
    </w:p>
    <w:p w14:paraId="01F9E1EC" w14:textId="77777777" w:rsidR="00230298" w:rsidRPr="00604961" w:rsidRDefault="00BD402D">
      <w:pPr>
        <w:jc w:val="center"/>
        <w:rPr>
          <w:rFonts w:ascii="Arial" w:hAnsi="Arial" w:cs="Arial"/>
          <w:b/>
          <w:sz w:val="24"/>
          <w:szCs w:val="24"/>
        </w:rPr>
      </w:pPr>
      <w:r w:rsidRPr="00604961">
        <w:rPr>
          <w:rFonts w:ascii="Arial" w:hAnsi="Arial" w:cs="Arial"/>
          <w:b/>
          <w:sz w:val="24"/>
          <w:szCs w:val="24"/>
        </w:rPr>
        <w:t>DISPONIBILIDADE ORÇAMENTÁRIA</w:t>
      </w:r>
    </w:p>
    <w:p w14:paraId="6A5CC462" w14:textId="77777777" w:rsidR="00230298" w:rsidRPr="00604961" w:rsidRDefault="00230298">
      <w:pPr>
        <w:rPr>
          <w:rFonts w:ascii="Arial" w:hAnsi="Arial" w:cs="Arial"/>
          <w:b/>
        </w:rPr>
      </w:pPr>
    </w:p>
    <w:p w14:paraId="21B46C3A" w14:textId="77777777" w:rsidR="007840E8" w:rsidRPr="00604961" w:rsidRDefault="00BD402D" w:rsidP="007840E8">
      <w:pPr>
        <w:pStyle w:val="PargrafodaLista"/>
        <w:tabs>
          <w:tab w:val="left" w:pos="284"/>
        </w:tabs>
        <w:ind w:left="0" w:right="-426"/>
        <w:jc w:val="both"/>
        <w:textAlignment w:val="top"/>
        <w:outlineLvl w:val="0"/>
        <w:rPr>
          <w:rFonts w:ascii="Arial" w:eastAsia="Merriweather" w:hAnsi="Arial" w:cs="Arial"/>
          <w:b/>
          <w:bCs/>
          <w:i/>
          <w:iCs/>
        </w:rPr>
      </w:pPr>
      <w:r w:rsidRPr="00604961">
        <w:rPr>
          <w:rFonts w:ascii="Arial" w:hAnsi="Arial" w:cs="Arial"/>
          <w:b/>
          <w:color w:val="000000" w:themeColor="text1"/>
          <w:lang w:eastAsia="ar-SA"/>
        </w:rPr>
        <w:t xml:space="preserve">OBJETO: </w:t>
      </w:r>
      <w:r w:rsidR="007840E8" w:rsidRPr="00604961">
        <w:rPr>
          <w:rFonts w:ascii="Arial" w:eastAsia="Merriweather" w:hAnsi="Arial" w:cs="Arial"/>
          <w:b/>
          <w:bCs/>
        </w:rPr>
        <w:t>CONTRATAÇÃO DE EMPRESA DE ENGENHARIA PARA CONFECÇÃO DE PROJETOS COMPLEMENTARES PARA IMPLANTAÇÃO DO PARQUE INDUSTRIAL LOCALIZADO NA PR-436 – BANDEIRANTES-PR.</w:t>
      </w:r>
    </w:p>
    <w:p w14:paraId="49696D5F" w14:textId="18093331" w:rsidR="00230298" w:rsidRPr="00604961" w:rsidRDefault="00230298">
      <w:pPr>
        <w:spacing w:line="276" w:lineRule="auto"/>
        <w:jc w:val="both"/>
        <w:rPr>
          <w:rFonts w:ascii="Arial" w:hAnsi="Arial" w:cs="Arial"/>
        </w:rPr>
      </w:pPr>
    </w:p>
    <w:p w14:paraId="6C95B258" w14:textId="77777777" w:rsidR="00230298" w:rsidRPr="00604961" w:rsidRDefault="00BD402D">
      <w:pPr>
        <w:spacing w:line="276" w:lineRule="auto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 xml:space="preserve">Emitimos o presente parecer, sobre a </w:t>
      </w:r>
      <w:r w:rsidRPr="00604961">
        <w:rPr>
          <w:rFonts w:ascii="Arial" w:hAnsi="Arial" w:cs="Arial"/>
          <w:b/>
        </w:rPr>
        <w:t xml:space="preserve">disponibilidade orçamentária </w:t>
      </w:r>
      <w:r w:rsidRPr="00604961">
        <w:rPr>
          <w:rFonts w:ascii="Arial" w:hAnsi="Arial" w:cs="Arial"/>
        </w:rPr>
        <w:t xml:space="preserve">para abertura de processo licitatório no Município de Bandeirantes, Estado do Paraná. </w:t>
      </w:r>
    </w:p>
    <w:p w14:paraId="45E7DC32" w14:textId="77777777" w:rsidR="00230298" w:rsidRPr="00604961" w:rsidRDefault="00BD402D">
      <w:pPr>
        <w:spacing w:line="276" w:lineRule="auto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14:paraId="6AF73850" w14:textId="77777777" w:rsidR="00230298" w:rsidRPr="00604961" w:rsidRDefault="00BD402D">
      <w:pPr>
        <w:spacing w:line="276" w:lineRule="auto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 xml:space="preserve">No entanto, </w:t>
      </w:r>
      <w:r w:rsidRPr="00604961">
        <w:rPr>
          <w:rFonts w:ascii="Arial" w:hAnsi="Arial" w:cs="Arial"/>
          <w:b/>
        </w:rPr>
        <w:t>alertamos que a execução do contrato só deverá ser realizada após a verificação do saldo orçamentário e a real disponibilidade financeira,</w:t>
      </w:r>
      <w:r w:rsidRPr="00604961">
        <w:rPr>
          <w:rFonts w:ascii="Arial" w:hAnsi="Arial" w:cs="Arial"/>
        </w:rPr>
        <w:t xml:space="preserve"> ou seja, só será feito o empenho após a devida verificação.</w:t>
      </w:r>
    </w:p>
    <w:p w14:paraId="29384036" w14:textId="77777777" w:rsidR="00230298" w:rsidRPr="00604961" w:rsidRDefault="00BD402D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604961">
        <w:rPr>
          <w:rFonts w:ascii="Arial" w:hAnsi="Arial" w:cs="Arial"/>
          <w:b/>
          <w:bCs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14:paraId="6E0427DD" w14:textId="77777777" w:rsidR="00230298" w:rsidRPr="00604961" w:rsidRDefault="00BD402D">
      <w:pPr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 xml:space="preserve"> </w:t>
      </w:r>
    </w:p>
    <w:p w14:paraId="307A37BB" w14:textId="03EDB8B8" w:rsidR="00230298" w:rsidRPr="00604961" w:rsidRDefault="00BD402D">
      <w:pPr>
        <w:shd w:val="clear" w:color="auto" w:fill="FFFFFF" w:themeFill="background1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>Para tanto, as dotações o para o Processo Licitatório são as seguintes:</w:t>
      </w:r>
      <w:r w:rsidR="00604961" w:rsidRPr="00604961">
        <w:rPr>
          <w:rFonts w:ascii="Arial" w:hAnsi="Arial" w:cs="Arial"/>
        </w:rPr>
        <w:t xml:space="preserve"> 210 - 0000</w:t>
      </w:r>
    </w:p>
    <w:p w14:paraId="5BB8D0E1" w14:textId="77777777" w:rsidR="00230298" w:rsidRPr="00604961" w:rsidRDefault="00230298">
      <w:pPr>
        <w:shd w:val="clear" w:color="auto" w:fill="FFFFFF" w:themeFill="background1"/>
        <w:jc w:val="both"/>
        <w:rPr>
          <w:rFonts w:ascii="Arial" w:hAnsi="Arial" w:cs="Arial"/>
        </w:rPr>
      </w:pPr>
    </w:p>
    <w:p w14:paraId="5C3240AC" w14:textId="53207710" w:rsidR="00230298" w:rsidRPr="00604961" w:rsidRDefault="00604961">
      <w:pPr>
        <w:pStyle w:val="Standard"/>
        <w:spacing w:line="360" w:lineRule="auto"/>
        <w:ind w:left="0" w:firstLine="0"/>
        <w:jc w:val="both"/>
        <w:rPr>
          <w:sz w:val="20"/>
          <w:szCs w:val="20"/>
        </w:rPr>
      </w:pPr>
      <w:r w:rsidRPr="00604961">
        <w:rPr>
          <w:noProof/>
          <w:sz w:val="20"/>
          <w:szCs w:val="20"/>
        </w:rPr>
        <w:drawing>
          <wp:inline distT="0" distB="0" distL="0" distR="0" wp14:anchorId="12267DBB" wp14:editId="4C866ECC">
            <wp:extent cx="6300470" cy="1452880"/>
            <wp:effectExtent l="0" t="0" r="5080" b="0"/>
            <wp:docPr id="53560307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CD6B3" w14:textId="77777777" w:rsidR="00230298" w:rsidRPr="00604961" w:rsidRDefault="00BD402D">
      <w:pPr>
        <w:spacing w:line="276" w:lineRule="auto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 xml:space="preserve">Assim, sugerimos que seja indicada a </w:t>
      </w:r>
      <w:r w:rsidRPr="00604961">
        <w:rPr>
          <w:rFonts w:ascii="Arial" w:hAnsi="Arial" w:cs="Arial"/>
          <w:b/>
        </w:rPr>
        <w:t xml:space="preserve">disponibilidade financeira </w:t>
      </w:r>
      <w:r w:rsidRPr="00604961">
        <w:rPr>
          <w:rFonts w:ascii="Arial" w:hAnsi="Arial" w:cs="Arial"/>
        </w:rPr>
        <w:t>pela Secretaria de Fazenda, pois seguindo essa metodologia, o Município de Bandeirantes observará as premissas da Lei de Responsabilidade Fiscal deixando-o numa Gestão Pública de Qualidade.</w:t>
      </w:r>
    </w:p>
    <w:p w14:paraId="431587A4" w14:textId="77777777" w:rsidR="00230298" w:rsidRPr="00604961" w:rsidRDefault="00BD402D">
      <w:pPr>
        <w:spacing w:line="276" w:lineRule="auto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14:paraId="2C0166BC" w14:textId="77777777" w:rsidR="00230298" w:rsidRPr="00604961" w:rsidRDefault="00BD402D">
      <w:pPr>
        <w:spacing w:line="276" w:lineRule="auto"/>
        <w:jc w:val="both"/>
        <w:rPr>
          <w:rFonts w:ascii="Arial" w:hAnsi="Arial" w:cs="Arial"/>
        </w:rPr>
      </w:pPr>
      <w:r w:rsidRPr="00604961">
        <w:rPr>
          <w:rFonts w:ascii="Arial" w:hAnsi="Arial" w:cs="Arial"/>
        </w:rPr>
        <w:t xml:space="preserve">Por fim </w:t>
      </w:r>
      <w:r w:rsidRPr="00604961">
        <w:rPr>
          <w:rFonts w:ascii="Arial" w:hAnsi="Arial" w:cs="Arial"/>
          <w:b/>
        </w:rPr>
        <w:t>o parecer é favorável</w:t>
      </w:r>
      <w:r w:rsidRPr="00604961">
        <w:rPr>
          <w:rFonts w:ascii="Arial" w:hAnsi="Arial" w:cs="Arial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14:paraId="4CCF1110" w14:textId="77777777" w:rsidR="00230298" w:rsidRPr="00604961" w:rsidRDefault="00230298">
      <w:pPr>
        <w:spacing w:line="276" w:lineRule="auto"/>
        <w:jc w:val="center"/>
        <w:rPr>
          <w:rFonts w:ascii="Arial" w:hAnsi="Arial" w:cs="Arial"/>
        </w:rPr>
      </w:pPr>
    </w:p>
    <w:p w14:paraId="3ECE79B0" w14:textId="732DF89A" w:rsidR="00230298" w:rsidRPr="00604961" w:rsidRDefault="00BD402D">
      <w:pPr>
        <w:jc w:val="right"/>
        <w:rPr>
          <w:rFonts w:ascii="Arial" w:hAnsi="Arial" w:cs="Arial"/>
        </w:rPr>
      </w:pPr>
      <w:r w:rsidRPr="00604961">
        <w:rPr>
          <w:rFonts w:ascii="Arial" w:hAnsi="Arial" w:cs="Arial"/>
        </w:rPr>
        <w:t>Bandeirantes-PR, 1</w:t>
      </w:r>
      <w:r w:rsidR="00604961" w:rsidRPr="00604961">
        <w:rPr>
          <w:rFonts w:ascii="Arial" w:hAnsi="Arial" w:cs="Arial"/>
        </w:rPr>
        <w:t>4</w:t>
      </w:r>
      <w:r w:rsidRPr="00604961">
        <w:rPr>
          <w:rFonts w:ascii="Arial" w:hAnsi="Arial" w:cs="Arial"/>
        </w:rPr>
        <w:t xml:space="preserve"> de </w:t>
      </w:r>
      <w:proofErr w:type="gramStart"/>
      <w:r w:rsidR="00604961" w:rsidRPr="00604961">
        <w:rPr>
          <w:rFonts w:ascii="Arial" w:hAnsi="Arial" w:cs="Arial"/>
        </w:rPr>
        <w:t>Agosto</w:t>
      </w:r>
      <w:proofErr w:type="gramEnd"/>
      <w:r w:rsidRPr="00604961">
        <w:rPr>
          <w:rFonts w:ascii="Arial" w:hAnsi="Arial" w:cs="Arial"/>
        </w:rPr>
        <w:t xml:space="preserve"> de 2025</w:t>
      </w:r>
    </w:p>
    <w:p w14:paraId="121F3DD7" w14:textId="77777777" w:rsidR="00230298" w:rsidRPr="00604961" w:rsidRDefault="00230298">
      <w:pPr>
        <w:jc w:val="right"/>
      </w:pPr>
    </w:p>
    <w:p w14:paraId="53941FF8" w14:textId="77777777" w:rsidR="00230298" w:rsidRPr="00604961" w:rsidRDefault="00230298">
      <w:pPr>
        <w:ind w:hanging="1"/>
        <w:jc w:val="center"/>
        <w:rPr>
          <w:rFonts w:ascii="Arial" w:hAnsi="Arial" w:cs="Arial"/>
          <w:b/>
        </w:rPr>
      </w:pPr>
    </w:p>
    <w:p w14:paraId="749B5624" w14:textId="77777777" w:rsidR="00230298" w:rsidRDefault="00230298">
      <w:pPr>
        <w:ind w:hanging="1"/>
        <w:jc w:val="center"/>
        <w:rPr>
          <w:rFonts w:ascii="Arial" w:hAnsi="Arial" w:cs="Arial"/>
          <w:b/>
          <w:sz w:val="24"/>
        </w:rPr>
      </w:pPr>
    </w:p>
    <w:p w14:paraId="0644963F" w14:textId="77777777" w:rsidR="00230298" w:rsidRDefault="00230298">
      <w:pPr>
        <w:ind w:hanging="1"/>
        <w:jc w:val="center"/>
        <w:rPr>
          <w:rFonts w:ascii="Arial" w:hAnsi="Arial" w:cs="Arial"/>
          <w:b/>
          <w:sz w:val="24"/>
        </w:rPr>
      </w:pPr>
    </w:p>
    <w:p w14:paraId="1044A969" w14:textId="77777777" w:rsidR="00230298" w:rsidRDefault="00230298">
      <w:pPr>
        <w:ind w:hanging="1"/>
        <w:jc w:val="center"/>
        <w:rPr>
          <w:rFonts w:ascii="Arial" w:hAnsi="Arial" w:cs="Arial"/>
          <w:b/>
          <w:sz w:val="24"/>
        </w:rPr>
      </w:pPr>
    </w:p>
    <w:p w14:paraId="3523CF4D" w14:textId="77777777" w:rsidR="00230298" w:rsidRDefault="00230298">
      <w:pPr>
        <w:ind w:hanging="1"/>
        <w:jc w:val="center"/>
        <w:rPr>
          <w:rFonts w:ascii="Arial" w:hAnsi="Arial" w:cs="Arial"/>
          <w:b/>
          <w:sz w:val="24"/>
        </w:rPr>
      </w:pPr>
    </w:p>
    <w:p w14:paraId="39D4929E" w14:textId="77777777" w:rsidR="00230298" w:rsidRDefault="00BD402D">
      <w:pPr>
        <w:ind w:hanging="1"/>
        <w:jc w:val="center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Nataly</w:t>
      </w:r>
      <w:proofErr w:type="spellEnd"/>
      <w:r>
        <w:rPr>
          <w:rFonts w:ascii="Arial" w:hAnsi="Arial" w:cs="Arial"/>
          <w:b/>
          <w:sz w:val="24"/>
        </w:rPr>
        <w:t xml:space="preserve"> Rosa da Costa</w:t>
      </w:r>
    </w:p>
    <w:p w14:paraId="56CF45DE" w14:textId="077D3FC8" w:rsidR="007840E8" w:rsidRDefault="00BD402D">
      <w:pPr>
        <w:ind w:hanging="1"/>
        <w:jc w:val="center"/>
        <w:rPr>
          <w:sz w:val="24"/>
        </w:rPr>
      </w:pPr>
      <w:proofErr w:type="gramStart"/>
      <w:r>
        <w:rPr>
          <w:rFonts w:ascii="Arial" w:hAnsi="Arial" w:cs="Arial"/>
          <w:sz w:val="24"/>
        </w:rPr>
        <w:t>Contadora  -</w:t>
      </w:r>
      <w:proofErr w:type="gramEnd"/>
      <w:r>
        <w:rPr>
          <w:rFonts w:ascii="Arial" w:hAnsi="Arial" w:cs="Arial"/>
          <w:sz w:val="24"/>
        </w:rPr>
        <w:t xml:space="preserve"> CRC-PR-083172/0</w:t>
      </w:r>
    </w:p>
    <w:sectPr w:rsidR="007840E8">
      <w:headerReference w:type="default" r:id="rId10"/>
      <w:pgSz w:w="11906" w:h="16838"/>
      <w:pgMar w:top="851" w:right="991" w:bottom="1276" w:left="993" w:header="51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A89D4" w14:textId="77777777" w:rsidR="00BD402D" w:rsidRDefault="00BD402D">
      <w:r>
        <w:separator/>
      </w:r>
    </w:p>
  </w:endnote>
  <w:endnote w:type="continuationSeparator" w:id="0">
    <w:p w14:paraId="3DC0148A" w14:textId="77777777" w:rsidR="00BD402D" w:rsidRDefault="00BD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charset w:val="00"/>
    <w:family w:val="roman"/>
    <w:pitch w:val="variable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DB0D0" w14:textId="77777777" w:rsidR="00BD402D" w:rsidRDefault="00BD402D">
      <w:r>
        <w:separator/>
      </w:r>
    </w:p>
  </w:footnote>
  <w:footnote w:type="continuationSeparator" w:id="0">
    <w:p w14:paraId="7F7CE8C6" w14:textId="77777777" w:rsidR="00BD402D" w:rsidRDefault="00BD4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4CF8B" w14:textId="40BD7515" w:rsidR="00230298" w:rsidRDefault="00BD402D">
    <w:pPr>
      <w:pStyle w:val="Cabealho"/>
    </w:pPr>
    <w:r>
      <w:rPr>
        <w:noProof/>
      </w:rPr>
      <mc:AlternateContent>
        <mc:Choice Requires="wps">
          <w:drawing>
            <wp:anchor distT="635" distB="0" distL="0" distR="0" simplePos="0" relativeHeight="251656192" behindDoc="1" locked="0" layoutInCell="1" allowOverlap="1" wp14:anchorId="01D5468B" wp14:editId="6DFFF24C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20140"/>
              <wp:effectExtent l="0" t="635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7FB035" w14:textId="77777777" w:rsidR="00230298" w:rsidRDefault="00BD402D">
                          <w:pPr>
                            <w:pStyle w:val="Contedodoquadro"/>
                            <w:ind w:left="14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object w:dxaOrig="1708" w:dyaOrig="1617" w14:anchorId="3629379B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6" type="#_x0000_t75" style="width:85.55pt;height:81.1pt;visibility:visible;mso-wrap-distance-right:0">
                                <v:imagedata r:id="rId1" o:title=""/>
                              </v:shape>
                              <o:OLEObject Type="Embed" ProgID="PBrush" ShapeID="ole_rId1" DrawAspect="Content" ObjectID="_1816754525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1D5468B" id="Text Box 2" o:spid="_x0000_s1026" style="position:absolute;margin-left:-22.4pt;margin-top:.45pt;width:145.2pt;height:88.2pt;z-index:-251660288;visibility:visible;mso-wrap-style:square;mso-wrap-distance-left:0;mso-wrap-distance-top:.0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T7V1AEAAA4EAAAOAAAAZHJzL2Uyb0RvYy54bWysU8GO0zAQvSPxD5bvNEkXoSVqukKsygXB&#10;il0+wHXsxJLjsWy3Sf+e8SSbLnBaRA6OHc97M+/NZHc3DZadVYgGXMOrTcmZchJa47qG/3w6vLvl&#10;LCbhWmHBqYZfVOR3+7dvdqOv1RZ6sK0KDElcrEff8D4lXxdFlL0aRNyAVw4vNYRBJDyGrmiDGJF9&#10;sMW2LD8UI4TWB5AqRvx6P1/yPfFrrWT6rnVUidmGY22J1kDrMa/FfifqLgjfG7mUIf6hikEYh0lX&#10;qnuRBDsF8xfVYGSACDptJAwFaG2kIg2opir/UPPYC69IC5oT/WpT/H+08tv50T8EtGH0sY64zSom&#10;HYb8xvrYRGZdVrPUlJjEj9Xt+5uPW/RU4l1VbcsbPCBPcYX7ENMXBQPLm4YH7AaZJM5fY5pDn0Ny&#10;tgjWtAdjLR1Cd/xsAzsL7NyBnoX9tzDr2JhLyxAHGTzzWoeVXCXRLl2synHW/VCamZaUUS65JJsH&#10;AycXZT2PB+ohQA7UyP9K7ALJaEXz+Er8CqL84NKKH4yDQJ68UJe3aTpOS0OP0F4eAhNO9oDiEmcn&#10;H0zXYzcq8iz6T6eEvlE7MnhGLObh0FFDlx8kT/XLM0Vdf+P9LwAAAP//AwBQSwMEFAAGAAgAAAAh&#10;ABmThtPgAAAACAEAAA8AAABkcnMvZG93bnJldi54bWxMj81uwjAQhO+V+g7WVuoNnNIQIMRB/VFV&#10;DkhVA9ydeEmixusoNpC+fben9jia0cw32Wa0nbjg4FtHCh6mEQikypmWagWH/dtkCcIHTUZ3jlDB&#10;N3rY5Lc3mU6Nu9InXopQCy4hn2oFTQh9KqWvGrTaT12PxN7JDVYHlkMtzaCvXG47OYuiRFrdEi80&#10;useXBquv4mwVLD+ed+VuP9++xv14tMmqeD8eCqXu78anNYiAY/gLwy8+o0POTKU7k/GiUzCJY0YP&#10;ClYg2J7F8wREybnF4hFknsn/B/IfAAAA//8DAFBLAQItABQABgAIAAAAIQC2gziS/gAAAOEBAAAT&#10;AAAAAAAAAAAAAAAAAAAAAABbQ29udGVudF9UeXBlc10ueG1sUEsBAi0AFAAGAAgAAAAhADj9If/W&#10;AAAAlAEAAAsAAAAAAAAAAAAAAAAALwEAAF9yZWxzLy5yZWxzUEsBAi0AFAAGAAgAAAAhAJrdPtXU&#10;AQAADgQAAA4AAAAAAAAAAAAAAAAALgIAAGRycy9lMm9Eb2MueG1sUEsBAi0AFAAGAAgAAAAhABmT&#10;htPgAAAACAEAAA8AAAAAAAAAAAAAAAAALgQAAGRycy9kb3ducmV2LnhtbFBLBQYAAAAABAAEAPMA&#10;AAA7BQAAAAA=&#10;" stroked="f" strokeweight="0">
              <v:textbox style="mso-fit-shape-to-text:t">
                <w:txbxContent>
                  <w:p w14:paraId="587FB035" w14:textId="77777777" w:rsidR="00230298" w:rsidRDefault="00BD402D">
                    <w:pPr>
                      <w:pStyle w:val="Contedodoquadro"/>
                      <w:ind w:left="14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object w:dxaOrig="7440" w:dyaOrig="7725" w14:anchorId="3629379B">
                        <v:shape id="ole_rId1" o:spid="_x0000_i1026" type="#_x0000_t75" style="width:85.55pt;height:81.1pt;visibility:visible;mso-wrap-distance-right:0">
                          <v:imagedata r:id="rId3" o:title=""/>
                        </v:shape>
                        <o:OLEObject Type="Embed" ProgID="PBrush" ShapeID="ole_rId1" DrawAspect="Content" ObjectID="_1816672446" r:id="rId4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0EFF4979" wp14:editId="72B254BC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230298" w14:paraId="35F142A5" w14:textId="77777777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14:paraId="180883DE" w14:textId="77777777" w:rsidR="00230298" w:rsidRDefault="00BD402D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</w:rPr>
                                  <w:t xml:space="preserve">      PREFEITURA MUNICIPAL DE BANDEIRANTES</w:t>
                                </w:r>
                              </w:p>
                              <w:p w14:paraId="19B7A994" w14:textId="77777777" w:rsidR="00230298" w:rsidRDefault="00BD402D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</w:rPr>
                                  <w:t xml:space="preserve">                              ESTADO DO PARANÁ</w:t>
                                </w:r>
                              </w:p>
                            </w:tc>
                          </w:tr>
                        </w:tbl>
                        <w:p w14:paraId="03969068" w14:textId="77777777" w:rsidR="00230298" w:rsidRDefault="00230298">
                          <w:pPr>
                            <w:pStyle w:val="Contedodoquadr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FF4979" id="Text Box 3" o:spid="_x0000_s1027" style="position:absolute;margin-left:75.5pt;margin-top:10.8pt;width:419.5pt;height:48pt;z-index:-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9+2AEAABQEAAAOAAAAZHJzL2Uyb0RvYy54bWysU8GO0zAQvSPxD5bvNGlZyhI1XSFW5YJg&#10;xcIHuI7dWLI9lu026d8znmbTBU6LyMEZ2/Nm5r0Zb+5GZ9lJxWTAt3y5qDlTXkJn/KHlP3/s3txy&#10;lrLwnbDgVcvPKvG77etXmyE0agU92E5FhkF8aobQ8j7n0FRVkr1yIi0gKI+XGqITGbfxUHVRDBjd&#10;2WpV1+tqgNiFCFKlhKf3l0u+pfhaK5m/aZ1UZrblWFumNdK6L2u13YjmEEXojZzKEP9QhRPGY9I5&#10;1L3Igh2j+SuUMzJCAp0XElwFWhupiAOyWdZ/sHnsRVDEBcVJYZYp/b+w8uvpMTxElGEIqUloFhaj&#10;jq78sT42kljnWSw1Zibx8N3b1fv1DWoq8W5df7i5JTWrKzrElD8rcKwYLY/YDNJInL6kjBnR9cml&#10;JEtgTbcz1tImHvafbGQngY3b0Vd6hZDf3KxnQ6msQDwU8MXJevS9MiIrn60qftZ/V5qZjohRLjkl&#10;u8wFDi6yepoOzEiA4qgx/guxE6SgFY3jC/EziPKDzzPeGQ+RNHnGrph53I9ID19juS0ne+jOD5EJ&#10;L3tAjpmzY4jm0GNTlpN0H48ZtKGuXBGThjh6pPz0TMpsP9+T1/Uxb38BAAD//wMAUEsDBBQABgAI&#10;AAAAIQAml6g13wAAAAoBAAAPAAAAZHJzL2Rvd25yZXYueG1sTI/BTsMwEETvSPyDtUhcUOu4Kmkb&#10;4lSoEhLlRuHA0Y23SUq8jmI3Tf6e5QTH2RnNvsm3o2vFgH1oPGlQ8wQEUultQ5WGz4+X2RpEiIas&#10;aT2hhgkDbIvbm9xk1l/pHYdDrASXUMiMhjrGLpMylDU6E+a+Q2Lv5HtnIsu+krY3Vy53rVwkSSqd&#10;aYg/1KbDXY3l9+HiNJSvcr17UGc3nKbzfvk2xf3X0mp9fzc+P4GIOMa/MPziMzoUzHT0F7JBtKwf&#10;FW+JGhYqBcGBzSbhw5EdtUpBFrn8P6H4AQAA//8DAFBLAQItABQABgAIAAAAIQC2gziS/gAAAOEB&#10;AAATAAAAAAAAAAAAAAAAAAAAAABbQ29udGVudF9UeXBlc10ueG1sUEsBAi0AFAAGAAgAAAAhADj9&#10;If/WAAAAlAEAAAsAAAAAAAAAAAAAAAAALwEAAF9yZWxzLy5yZWxzUEsBAi0AFAAGAAgAAAAhAG7i&#10;f37YAQAAFAQAAA4AAAAAAAAAAAAAAAAALgIAAGRycy9lMm9Eb2MueG1sUEsBAi0AFAAGAAgAAAAh&#10;ACaXqDXfAAAACgEAAA8AAAAAAAAAAAAAAAAAMgQAAGRycy9kb3ducmV2LnhtbFBLBQYAAAAABAAE&#10;APMAAAA+BQAAAAA=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230298" w14:paraId="35F142A5" w14:textId="77777777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14:paraId="180883DE" w14:textId="77777777" w:rsidR="00230298" w:rsidRDefault="00BD402D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</w:rPr>
                            <w:t xml:space="preserve">      PREFEITURA MUNICIPAL DE BANDEIRANTES</w:t>
                          </w:r>
                        </w:p>
                        <w:p w14:paraId="19B7A994" w14:textId="77777777" w:rsidR="00230298" w:rsidRDefault="00BD402D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t xml:space="preserve">                              ESTADO DO PARANÁ</w:t>
                          </w:r>
                        </w:p>
                      </w:tc>
                    </w:tr>
                  </w:tbl>
                  <w:p w14:paraId="03969068" w14:textId="77777777" w:rsidR="00230298" w:rsidRDefault="00230298">
                    <w:pPr>
                      <w:pStyle w:val="Contedodoquadro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3175" distL="0" distR="3175" simplePos="0" relativeHeight="251658240" behindDoc="1" locked="0" layoutInCell="1" allowOverlap="1" wp14:anchorId="3E69AFD3" wp14:editId="778B117C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000" cy="635000"/>
              <wp:effectExtent l="0" t="0" r="0" b="0"/>
              <wp:wrapNone/>
              <wp:docPr id="4" name="_x0000_tole_rId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7C6C6787" id="_x0000_tole_rId1" o:spid="_x0000_s1026" style="position:absolute;margin-left:0;margin-top:.05pt;width:50pt;height:50pt;z-index:-251658240;visibility:hidden;mso-wrap-style:square;mso-wrap-distance-left:0;mso-wrap-distance-top:0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ZboAEAAKcDAAAOAAAAZHJzL2Uyb0RvYy54bWysU01v2zAMvQ/ofxB0b+y2WzEYcXpY0V6G&#10;dVi3H6DIVCxAEgVKi5N/X0pOnX2cOuwiSyTfIx9Jr+8O3ok9ULIYenm1aqWAoHGwYdfLH98fLj9K&#10;kbIKg3IYoJdHSPJuc/FuPcUOrnFENwAJJgmpm2Ivx5xj1zRJj+BVWmGEwE6D5FXmJ+2agdTE7N41&#10;121720xIQyTUkBJb72en3FR+Y0DnJ2MSZOF6ybXlelI9t+VsNmvV7UjF0epTGeofqvDKBk66UN2r&#10;rMRPsn9ReasJE5q80ugbNMZqqBpYzVX7h5rnUUWoWrg5KS5tSv+PVn/ZP8evxG2YYuoSX4uKgyFf&#10;vlyfONRmHZdmwSELzcbbmw/te26pZtfpzizNGRwp5UdAL8qll8SzqC1S+88pz6GvISVXwAfrXJ2H&#10;C2Iq+X4zM7MLnOBcZ73lo4MS58I3MMIOtdxiSJp220+OxDxtXkcu9nXmlYwBJdBw2jdiT5CChrpk&#10;b8QvoJofQ17w3gakspWzzlldEbrF4VjnVB28DbXXp80t6/bru8LP/9fmBQAA//8DAFBLAwQUAAYA&#10;CAAAACEA0pzjadgAAAAFAQAADwAAAGRycy9kb3ducmV2LnhtbEyPQU+EMBCF7yb+h2ZMvBC3BRNj&#10;kLIxKsbroonXWToLKJ0S2mXZf2/xord58yZvvldsFzuImSbfO9aQbhQI4saZnlsNH+/VzT0IH5AN&#10;Do5Jw5k8bMvLiwJz4068o7kOrYgh7HPU0IUw5lL6piOLfuNG4ugd3GQxRDm10kx4iuF2kJlSd9Ji&#10;z/FDhyM9ddR810er4S3NDl/mXH1WWfKc1K8vt7tkZq2vr5bHBxCBlvB3DCt+RIcyMu3dkY0Xg4ZY&#10;JKxbsXpKRbn/HVKQZSH/05c/AAAA//8DAFBLAQItABQABgAIAAAAIQC2gziS/gAAAOEBAAATAAAA&#10;AAAAAAAAAAAAAAAAAABbQ29udGVudF9UeXBlc10ueG1sUEsBAi0AFAAGAAgAAAAhADj9If/WAAAA&#10;lAEAAAsAAAAAAAAAAAAAAAAALwEAAF9yZWxzLy5yZWxzUEsBAi0AFAAGAAgAAAAhAGecxlugAQAA&#10;pwMAAA4AAAAAAAAAAAAAAAAALgIAAGRycy9lMm9Eb2MueG1sUEsBAi0AFAAGAAgAAAAhANKc42nY&#10;AAAABQEAAA8AAAAAAAAAAAAAAAAA+gMAAGRycy9kb3ducmV2LnhtbFBLBQYAAAAABAAEAPMAAAD/&#10;BAAAAAA=&#10;" filled="f" stroked="f" strokeweight="0"/>
          </w:pict>
        </mc:Fallback>
      </mc:AlternateContent>
    </w:r>
    <w:r w:rsidR="00006A1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2AA81A" wp14:editId="2F7543F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510817255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4F84B0" id="_x0000_tole_rId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<o:lock v:ext="edit" aspectratio="t" selection="t"/>
            </v:rect>
          </w:pict>
        </mc:Fallback>
      </mc:AlternateContent>
    </w:r>
  </w:p>
  <w:p w14:paraId="0A1AC983" w14:textId="77777777" w:rsidR="00230298" w:rsidRDefault="00230298">
    <w:pPr>
      <w:pStyle w:val="Cabealho"/>
    </w:pPr>
  </w:p>
  <w:p w14:paraId="40B15B0A" w14:textId="77777777" w:rsidR="00230298" w:rsidRDefault="00230298">
    <w:pPr>
      <w:pStyle w:val="Cabealho"/>
      <w:ind w:left="142"/>
    </w:pPr>
  </w:p>
  <w:p w14:paraId="6EFE6E2A" w14:textId="77777777" w:rsidR="00230298" w:rsidRDefault="00230298">
    <w:pPr>
      <w:pStyle w:val="Cabealho"/>
    </w:pPr>
  </w:p>
  <w:p w14:paraId="31D531CD" w14:textId="77777777" w:rsidR="00230298" w:rsidRDefault="00230298">
    <w:pPr>
      <w:pStyle w:val="Cabealho"/>
    </w:pPr>
  </w:p>
  <w:p w14:paraId="5AE458B7" w14:textId="77777777" w:rsidR="00230298" w:rsidRDefault="00230298">
    <w:pPr>
      <w:pStyle w:val="Cabealho"/>
      <w:ind w:right="565"/>
    </w:pPr>
  </w:p>
  <w:p w14:paraId="052C5D1E" w14:textId="77777777" w:rsidR="00230298" w:rsidRDefault="0023029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B75F7D"/>
    <w:multiLevelType w:val="hybridMultilevel"/>
    <w:tmpl w:val="1AB4C8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812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98"/>
    <w:rsid w:val="00006A10"/>
    <w:rsid w:val="00230298"/>
    <w:rsid w:val="002D0839"/>
    <w:rsid w:val="00430B48"/>
    <w:rsid w:val="00604961"/>
    <w:rsid w:val="007840E8"/>
    <w:rsid w:val="00BD402D"/>
    <w:rsid w:val="00E7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73CE3"/>
  <w15:docId w15:val="{896F71F0-3AEF-40A2-B54E-03697F8F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7EEC76-BEFB-4A88-830F-AD49EB36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PC</cp:lastModifiedBy>
  <cp:revision>2</cp:revision>
  <cp:lastPrinted>2025-08-14T13:27:00Z</cp:lastPrinted>
  <dcterms:created xsi:type="dcterms:W3CDTF">2025-08-15T12:16:00Z</dcterms:created>
  <dcterms:modified xsi:type="dcterms:W3CDTF">2025-08-15T12:16:00Z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